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057F2D" w:rsidP="0005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12</w:t>
            </w:r>
            <w:r w:rsidR="00F937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57F2D">
              <w:rPr>
                <w:sz w:val="20"/>
                <w:szCs w:val="20"/>
              </w:rPr>
              <w:t>uesday 12/03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57F2D">
              <w:rPr>
                <w:sz w:val="20"/>
                <w:szCs w:val="20"/>
              </w:rPr>
              <w:t>ednesday 12/04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057F2D" w:rsidP="0067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12/05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>riday 12</w:t>
            </w:r>
            <w:r w:rsidR="0004668D">
              <w:rPr>
                <w:sz w:val="20"/>
                <w:szCs w:val="20"/>
              </w:rPr>
              <w:t>/</w:t>
            </w:r>
            <w:r w:rsidR="00057F2D">
              <w:rPr>
                <w:sz w:val="20"/>
                <w:szCs w:val="20"/>
              </w:rPr>
              <w:t>06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290B24" w:rsidTr="009F1A17">
        <w:tc>
          <w:tcPr>
            <w:tcW w:w="1595" w:type="dxa"/>
          </w:tcPr>
          <w:p w:rsidR="00290B24" w:rsidRDefault="00290B24" w:rsidP="00290B24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617026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measurement by using a ruler to determine lengths of lines using inches, centimeter, and feet with 70% accuracy measured by completion of graphic organizer.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2779550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measurement by using a ruler to measure side lengths of polygons using inches with 80% accuracy measured by completion of worksheets,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9493636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perimeter by defining perimeter and area of square shapes with 90% accuracy measured by completion of guided notes.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1044937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perimeter by finding the perimeter of polygons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with 70% accuracy measured by the completion of levelled worksheets.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5802090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SWBAT demonstrate comprehension of solving word problems using </w:t>
            </w: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Poyla’s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four step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problem solving strategy.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 xml:space="preserve"> By solving real world problems with addition and subtraction with 80% accuracy.</w:t>
            </w:r>
          </w:p>
        </w:tc>
      </w:tr>
      <w:tr w:rsidR="00290B24" w:rsidTr="009F1A17">
        <w:tc>
          <w:tcPr>
            <w:tcW w:w="1595" w:type="dxa"/>
          </w:tcPr>
          <w:p w:rsidR="00290B24" w:rsidRDefault="00290B24" w:rsidP="00290B24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2524014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describe measurement using the sentence stem: “The two sides on a ruler are ___ and ___. Inches are _____ than centimeters” with 100% accuracy measured by completion of notes.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5771292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analyze different polygon side lengths using inches with 80% accuracy measured by completion of 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8744191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perimeter using the sentence stem: “You can find the perimeter by….” With 90 % accuracy measured by completion of guided notes.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853690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analyze the perimeter of different polygons by determining the perimeter of polygons with 70% accuracy measured by the completion of levelled 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3711480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 write to describe solving word problems using the sentence stem: “The first step is…. the second step is….”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 xml:space="preserve"> With 80% accuracy measured by completion of 4 step </w:t>
            </w:r>
            <w:proofErr w:type="spellStart"/>
            <w:r>
              <w:rPr>
                <w:rStyle w:val="eop"/>
                <w:rFonts w:ascii="Calibri" w:hAnsi="Calibri" w:cs="Calibri"/>
                <w:sz w:val="18"/>
                <w:szCs w:val="18"/>
              </w:rPr>
              <w:t>polya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 xml:space="preserve"> graphic organizer.</w:t>
            </w:r>
          </w:p>
        </w:tc>
      </w:tr>
      <w:tr w:rsidR="00290B24" w:rsidTr="009F1A17">
        <w:tc>
          <w:tcPr>
            <w:tcW w:w="1595" w:type="dxa"/>
          </w:tcPr>
          <w:p w:rsidR="00290B24" w:rsidRDefault="00290B24" w:rsidP="00290B24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7617585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use a ruler identify inches and centimeters.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9016759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use a ruler to measure lengths of polygons.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50870825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6756957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define perimeter.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96793265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521312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perimeter of different polygons.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20649824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use </w:t>
            </w: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Polya’s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four step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problem solving strategy to solve real world story problems.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90B24" w:rsidTr="00291F21">
        <w:tc>
          <w:tcPr>
            <w:tcW w:w="1595" w:type="dxa"/>
          </w:tcPr>
          <w:p w:rsidR="00290B24" w:rsidRDefault="00290B24" w:rsidP="00290B24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Pr="00122761" w:rsidRDefault="00290B24" w:rsidP="00290B24">
            <w:pPr>
              <w:pStyle w:val="paragraph"/>
              <w:spacing w:before="0" w:beforeAutospacing="0" w:after="0" w:afterAutospacing="0"/>
              <w:textAlignment w:val="baseline"/>
            </w:pPr>
            <w:r>
              <w:t>Guided notes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3174594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Levelled worksheets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8738828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Guided notes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Pr="00E20014" w:rsidRDefault="00290B24" w:rsidP="00290B24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Levelled worksheets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2375222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4 step problem solving graphic organizer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90B24" w:rsidTr="00291F21">
        <w:tc>
          <w:tcPr>
            <w:tcW w:w="1595" w:type="dxa"/>
          </w:tcPr>
          <w:p w:rsidR="00290B24" w:rsidRDefault="00290B24" w:rsidP="00290B24">
            <w:r>
              <w:lastRenderedPageBreak/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Pr="00122761" w:rsidRDefault="00290B24" w:rsidP="00290B24">
            <w:pPr>
              <w:pStyle w:val="paragraph"/>
              <w:spacing w:before="0" w:beforeAutospacing="0" w:after="0" w:afterAutospacing="0"/>
              <w:textAlignment w:val="baseline"/>
            </w:pPr>
            <w:r>
              <w:t>inches, feet, centimeters, and meters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69887213"/>
              <w:rPr>
                <w:rFonts w:ascii="Segoe UI" w:hAnsi="Segoe UI" w:cs="Segoe UI"/>
                <w:sz w:val="18"/>
                <w:szCs w:val="18"/>
              </w:rPr>
            </w:pPr>
            <w:r>
              <w:t>inches, feet, centimeters, and meters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651911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Polygons, perimeter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Pr="00E20014" w:rsidRDefault="00290B24" w:rsidP="00290B24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Polygons, perimeter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2850855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Review of Vocab.</w:t>
            </w:r>
          </w:p>
        </w:tc>
      </w:tr>
      <w:tr w:rsidR="00290B24" w:rsidTr="00291F21">
        <w:tc>
          <w:tcPr>
            <w:tcW w:w="1595" w:type="dxa"/>
          </w:tcPr>
          <w:p w:rsidR="00290B24" w:rsidRDefault="00290B24" w:rsidP="00290B24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Pr="00122761" w:rsidRDefault="00290B24" w:rsidP="00290B24">
            <w:pPr>
              <w:pStyle w:val="paragraph"/>
              <w:spacing w:before="0" w:beforeAutospacing="0" w:after="0" w:afterAutospacing="0"/>
              <w:textAlignment w:val="baseline"/>
            </w:pPr>
            <w:r>
              <w:t>EE.2.MD.3–4. Order by length using nonstandard units.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88497826"/>
              <w:rPr>
                <w:rFonts w:ascii="Segoe UI" w:hAnsi="Segoe UI" w:cs="Segoe UI"/>
                <w:sz w:val="18"/>
                <w:szCs w:val="18"/>
              </w:rPr>
            </w:pPr>
            <w:r>
              <w:t>EE.2.MD.3–4. Order by length using nonstandard units.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334842241"/>
              <w:rPr>
                <w:rFonts w:ascii="Segoe UI" w:hAnsi="Segoe UI" w:cs="Segoe UI"/>
                <w:sz w:val="18"/>
                <w:szCs w:val="18"/>
              </w:rPr>
            </w:pPr>
            <w:r>
              <w:t>EE.4.MD.3. Determine the area of a square or rectangle by counting units of measure (unit squares).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Pr="00E20014" w:rsidRDefault="00290B24" w:rsidP="00290B24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t>EE.4.MD.3. Determine the area of a square or rectangle by counting units of measure (unit squares).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99245368"/>
              <w:rPr>
                <w:rFonts w:ascii="Segoe UI" w:hAnsi="Segoe UI" w:cs="Segoe UI"/>
                <w:sz w:val="18"/>
                <w:szCs w:val="18"/>
              </w:rPr>
            </w:pPr>
            <w:r>
              <w:t>EE.3.OA.8. Solve one-step real-world problems using addition or subtraction within 20.</w:t>
            </w:r>
          </w:p>
        </w:tc>
      </w:tr>
      <w:tr w:rsidR="00290B24" w:rsidTr="00291F21">
        <w:tc>
          <w:tcPr>
            <w:tcW w:w="1595" w:type="dxa"/>
          </w:tcPr>
          <w:p w:rsidR="00290B24" w:rsidRDefault="00290B24" w:rsidP="0029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Pr="00122761" w:rsidRDefault="00290B24" w:rsidP="00290B24">
            <w:pPr>
              <w:pStyle w:val="paragraph"/>
              <w:spacing w:before="0" w:beforeAutospacing="0" w:after="0" w:afterAutospacing="0"/>
              <w:textAlignment w:val="baseline"/>
            </w:pPr>
            <w:r>
              <w:t>Teacher notes provided.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845046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Notes, question/answer read, word bank, guided notes.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16610807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Teacher notes provided.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Pr="00E20014" w:rsidRDefault="00290B24" w:rsidP="00290B24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4" w:rsidRDefault="00290B24" w:rsidP="00290B24">
            <w:pPr>
              <w:pStyle w:val="paragraph"/>
              <w:spacing w:before="0" w:beforeAutospacing="0" w:after="0" w:afterAutospacing="0"/>
              <w:textAlignment w:val="baseline"/>
              <w:divId w:val="20748148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graphic organizer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6001F"/>
    <w:rsid w:val="001B76B9"/>
    <w:rsid w:val="0020669C"/>
    <w:rsid w:val="0021034F"/>
    <w:rsid w:val="00290B24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7062ED"/>
    <w:rsid w:val="00717205"/>
    <w:rsid w:val="007F2492"/>
    <w:rsid w:val="007F3622"/>
    <w:rsid w:val="00805782"/>
    <w:rsid w:val="00813255"/>
    <w:rsid w:val="008800E9"/>
    <w:rsid w:val="0089475C"/>
    <w:rsid w:val="00926374"/>
    <w:rsid w:val="00992664"/>
    <w:rsid w:val="009D07F9"/>
    <w:rsid w:val="00A514BE"/>
    <w:rsid w:val="00B51E3C"/>
    <w:rsid w:val="00B64699"/>
    <w:rsid w:val="00C206A1"/>
    <w:rsid w:val="00C7126C"/>
    <w:rsid w:val="00D00646"/>
    <w:rsid w:val="00D17C0D"/>
    <w:rsid w:val="00D745E8"/>
    <w:rsid w:val="00E20014"/>
    <w:rsid w:val="00E523C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FEEE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4</cp:revision>
  <dcterms:created xsi:type="dcterms:W3CDTF">2019-12-01T14:36:00Z</dcterms:created>
  <dcterms:modified xsi:type="dcterms:W3CDTF">2019-12-01T19:41:00Z</dcterms:modified>
</cp:coreProperties>
</file>